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979" w:rsidRPr="00980759" w:rsidRDefault="00980759" w:rsidP="00980759">
      <w:pPr>
        <w:jc w:val="center"/>
        <w:rPr>
          <w:b/>
        </w:rPr>
      </w:pPr>
      <w:r w:rsidRPr="00980759">
        <w:rPr>
          <w:b/>
        </w:rPr>
        <w:t>THÔNG BÁO CÁC KHOẢN THU</w:t>
      </w:r>
    </w:p>
    <w:p w:rsidR="00980759" w:rsidRDefault="00980759" w:rsidP="00980759">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2035175</wp:posOffset>
                </wp:positionH>
                <wp:positionV relativeFrom="paragraph">
                  <wp:posOffset>279400</wp:posOffset>
                </wp:positionV>
                <wp:extent cx="1752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145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25pt,22pt" to="29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" strokecolor="#4472c4 [3204]" strokeweight=".5pt">
                <v:stroke joinstyle="miter"/>
              </v:line>
            </w:pict>
          </mc:Fallback>
        </mc:AlternateContent>
      </w:r>
      <w:r w:rsidRPr="00980759">
        <w:rPr>
          <w:b/>
        </w:rPr>
        <w:t>Trường tiểu học Ngọc Liên</w:t>
      </w:r>
    </w:p>
    <w:p w:rsidR="00980759" w:rsidRPr="00980759" w:rsidRDefault="00980759" w:rsidP="00980759">
      <w:pPr>
        <w:jc w:val="center"/>
        <w:rPr>
          <w:b/>
        </w:rPr>
      </w:pPr>
    </w:p>
    <w:p w:rsidR="00980759" w:rsidRDefault="00980759" w:rsidP="00980759">
      <w:pPr>
        <w:jc w:val="left"/>
      </w:pPr>
      <w:r>
        <w:t>Thực hiện Nghị quyết 17/2024/NQ-HĐND ngày 18/10/2024 của Hội đồng nhân dân tỉnh Hải Dương quy định mức thu học phí và danh mục các khoản thu, mức thu, cơ chế quản lý thu, chi đối với các dịch vụ hỗ trợ hoạt động giáo dục tại cơ sở giáo dục Mầm non, giáo dục phổ thông công lập trên địa bàn tỉnh Hải Dương;</w:t>
      </w:r>
    </w:p>
    <w:p w:rsidR="00980759" w:rsidRDefault="00980759" w:rsidP="00980759">
      <w:pPr>
        <w:jc w:val="left"/>
      </w:pPr>
      <w:r>
        <w:t>Thực hiện công văn 2528/HDLN SGDĐT-STC ngày 15/11/2024 về hướng dẫn thu, quản lý, sử dụng các khoản thu trong các cơ sở giáo dục công lập trên địa bàn tỉnh;</w:t>
      </w:r>
    </w:p>
    <w:p w:rsidR="00980759" w:rsidRDefault="00980759" w:rsidP="00980759">
      <w:pPr>
        <w:jc w:val="left"/>
      </w:pPr>
      <w:r>
        <w:t xml:space="preserve">Căn cứ vào tình hình thực tế của trường, được sự phê duyệt của cấp thẩm quyền về danh mục các khoản thu năm học 2024-2025 ngoài các khoản thu nhà trường đã triển khai và xin ý kiến phụ huynh trong cuộc họp phụ huynh học sinh tháng 11/2024 . Nay trường tiểu học Ngọc Liên thông báo đến phụ huynh các  danh mục dự kiến thu tiếp theo cụ thể là: </w:t>
      </w:r>
    </w:p>
    <w:tbl>
      <w:tblPr>
        <w:tblStyle w:val="TableGrid"/>
        <w:tblW w:w="9329" w:type="dxa"/>
        <w:tblLook w:val="04A0" w:firstRow="1" w:lastRow="0" w:firstColumn="1" w:lastColumn="0" w:noHBand="0" w:noVBand="1"/>
      </w:tblPr>
      <w:tblGrid>
        <w:gridCol w:w="3848"/>
        <w:gridCol w:w="1926"/>
        <w:gridCol w:w="1629"/>
        <w:gridCol w:w="1926"/>
      </w:tblGrid>
      <w:tr w:rsidR="00980759" w:rsidTr="00980759">
        <w:trPr>
          <w:trHeight w:val="1064"/>
        </w:trPr>
        <w:tc>
          <w:tcPr>
            <w:tcW w:w="3848" w:type="dxa"/>
          </w:tcPr>
          <w:p w:rsidR="00980759" w:rsidRDefault="00980759" w:rsidP="00980759">
            <w:pPr>
              <w:jc w:val="left"/>
            </w:pPr>
            <w:r>
              <w:t>Danh mục thu</w:t>
            </w:r>
          </w:p>
        </w:tc>
        <w:tc>
          <w:tcPr>
            <w:tcW w:w="1926" w:type="dxa"/>
          </w:tcPr>
          <w:p w:rsidR="00980759" w:rsidRDefault="00980759" w:rsidP="00980759">
            <w:pPr>
              <w:jc w:val="left"/>
            </w:pPr>
            <w:r>
              <w:t>Số tuần/ tháng thu</w:t>
            </w:r>
          </w:p>
        </w:tc>
        <w:tc>
          <w:tcPr>
            <w:tcW w:w="1629" w:type="dxa"/>
          </w:tcPr>
          <w:p w:rsidR="00980759" w:rsidRDefault="00980759" w:rsidP="00980759">
            <w:pPr>
              <w:jc w:val="left"/>
            </w:pPr>
            <w:r>
              <w:t xml:space="preserve"> Số tiền thu</w:t>
            </w:r>
          </w:p>
        </w:tc>
        <w:tc>
          <w:tcPr>
            <w:tcW w:w="1926" w:type="dxa"/>
          </w:tcPr>
          <w:p w:rsidR="00980759" w:rsidRDefault="00980759" w:rsidP="00980759">
            <w:pPr>
              <w:jc w:val="left"/>
            </w:pPr>
            <w:r>
              <w:t>Thời gian dự kiến thu</w:t>
            </w:r>
          </w:p>
        </w:tc>
      </w:tr>
      <w:tr w:rsidR="00980759" w:rsidTr="00980759">
        <w:trPr>
          <w:trHeight w:val="1079"/>
        </w:trPr>
        <w:tc>
          <w:tcPr>
            <w:tcW w:w="3848" w:type="dxa"/>
          </w:tcPr>
          <w:p w:rsidR="00980759" w:rsidRDefault="00980759" w:rsidP="00980759">
            <w:pPr>
              <w:jc w:val="left"/>
            </w:pPr>
            <w:r>
              <w:t>Tiền học tăng buổi</w:t>
            </w:r>
          </w:p>
        </w:tc>
        <w:tc>
          <w:tcPr>
            <w:tcW w:w="1926" w:type="dxa"/>
          </w:tcPr>
          <w:p w:rsidR="00980759" w:rsidRDefault="00980759" w:rsidP="00980759">
            <w:pPr>
              <w:jc w:val="left"/>
            </w:pPr>
            <w:r>
              <w:t>21 tuần</w:t>
            </w:r>
          </w:p>
        </w:tc>
        <w:tc>
          <w:tcPr>
            <w:tcW w:w="1629" w:type="dxa"/>
          </w:tcPr>
          <w:p w:rsidR="00980759" w:rsidRDefault="00980759" w:rsidP="00980759">
            <w:pPr>
              <w:jc w:val="left"/>
            </w:pPr>
            <w:r>
              <w:t>836.040 đồng</w:t>
            </w:r>
          </w:p>
        </w:tc>
        <w:tc>
          <w:tcPr>
            <w:tcW w:w="1926" w:type="dxa"/>
          </w:tcPr>
          <w:p w:rsidR="00980759" w:rsidRDefault="00980759" w:rsidP="00980759">
            <w:pPr>
              <w:jc w:val="left"/>
            </w:pPr>
            <w:r>
              <w:t>Tháng 2/2025</w:t>
            </w:r>
          </w:p>
        </w:tc>
      </w:tr>
      <w:tr w:rsidR="00980759" w:rsidTr="00980759">
        <w:trPr>
          <w:trHeight w:val="1064"/>
        </w:trPr>
        <w:tc>
          <w:tcPr>
            <w:tcW w:w="3848" w:type="dxa"/>
          </w:tcPr>
          <w:p w:rsidR="00980759" w:rsidRDefault="00980759" w:rsidP="00980759">
            <w:pPr>
              <w:jc w:val="left"/>
            </w:pPr>
            <w:r>
              <w:t>Tiền nước uống</w:t>
            </w:r>
          </w:p>
        </w:tc>
        <w:tc>
          <w:tcPr>
            <w:tcW w:w="1926" w:type="dxa"/>
          </w:tcPr>
          <w:p w:rsidR="00980759" w:rsidRDefault="00980759" w:rsidP="00980759">
            <w:pPr>
              <w:jc w:val="left"/>
            </w:pPr>
            <w:r>
              <w:t xml:space="preserve">8 tháng </w:t>
            </w:r>
          </w:p>
        </w:tc>
        <w:tc>
          <w:tcPr>
            <w:tcW w:w="1629" w:type="dxa"/>
          </w:tcPr>
          <w:p w:rsidR="00980759" w:rsidRDefault="00980759" w:rsidP="00980759">
            <w:pPr>
              <w:jc w:val="left"/>
            </w:pPr>
            <w:r>
              <w:t>7000 đồng/ tháng</w:t>
            </w:r>
          </w:p>
        </w:tc>
        <w:tc>
          <w:tcPr>
            <w:tcW w:w="1926" w:type="dxa"/>
          </w:tcPr>
          <w:p w:rsidR="00980759" w:rsidRDefault="00980759" w:rsidP="00980759">
            <w:pPr>
              <w:jc w:val="left"/>
            </w:pPr>
            <w:r>
              <w:t>Tháng 2/2025</w:t>
            </w:r>
          </w:p>
        </w:tc>
      </w:tr>
    </w:tbl>
    <w:p w:rsidR="00980759" w:rsidRDefault="00980759" w:rsidP="00980759">
      <w:pPr>
        <w:jc w:val="left"/>
      </w:pPr>
      <w:r>
        <w:t>Vậy nhà trường xin thông báo đến phụ huynh học sinh các danh mục thu trên. Phụ huynh nếu  có ý kiến trao đổi trực tiếp với giáo viên chủ nhiệm./.</w:t>
      </w:r>
      <w:bookmarkStart w:id="0" w:name="_GoBack"/>
      <w:bookmarkEnd w:id="0"/>
    </w:p>
    <w:p w:rsidR="00980759" w:rsidRDefault="00980759" w:rsidP="00980759">
      <w:pPr>
        <w:jc w:val="left"/>
      </w:pPr>
      <w:r>
        <w:t xml:space="preserve">                                                                      Ngọc Liên , ngày 16 tháng 1 năm 2025</w:t>
      </w:r>
    </w:p>
    <w:p w:rsidR="00980759" w:rsidRPr="00980759" w:rsidRDefault="00980759" w:rsidP="00980759">
      <w:pPr>
        <w:jc w:val="center"/>
        <w:rPr>
          <w:b/>
        </w:rPr>
      </w:pPr>
      <w:r>
        <w:t xml:space="preserve">                                              T</w:t>
      </w:r>
      <w:r w:rsidRPr="00980759">
        <w:rPr>
          <w:b/>
        </w:rPr>
        <w:t>/m nhà trường</w:t>
      </w:r>
    </w:p>
    <w:p w:rsidR="00980759" w:rsidRPr="00980759" w:rsidRDefault="00980759" w:rsidP="00980759">
      <w:pPr>
        <w:jc w:val="center"/>
        <w:rPr>
          <w:b/>
        </w:rPr>
      </w:pPr>
      <w:r w:rsidRPr="00980759">
        <w:rPr>
          <w:b/>
        </w:rPr>
        <w:t xml:space="preserve">                                                       HIỆU TRƯỞNG</w:t>
      </w:r>
    </w:p>
    <w:p w:rsidR="00980759" w:rsidRPr="00980759" w:rsidRDefault="00980759" w:rsidP="00980759">
      <w:pPr>
        <w:jc w:val="center"/>
        <w:rPr>
          <w:b/>
        </w:rPr>
      </w:pPr>
    </w:p>
    <w:p w:rsidR="00980759" w:rsidRPr="00980759" w:rsidRDefault="00980759" w:rsidP="00980759">
      <w:pPr>
        <w:jc w:val="center"/>
        <w:rPr>
          <w:b/>
        </w:rPr>
      </w:pPr>
    </w:p>
    <w:p w:rsidR="00980759" w:rsidRPr="00980759" w:rsidRDefault="00980759" w:rsidP="00980759">
      <w:pPr>
        <w:jc w:val="center"/>
        <w:rPr>
          <w:b/>
        </w:rPr>
      </w:pPr>
      <w:r w:rsidRPr="00980759">
        <w:rPr>
          <w:b/>
        </w:rPr>
        <w:t xml:space="preserve">                                                             Trịnh Thị Ngân</w:t>
      </w:r>
    </w:p>
    <w:p w:rsidR="00980759" w:rsidRDefault="00980759" w:rsidP="00980759">
      <w:pPr>
        <w:jc w:val="left"/>
      </w:pPr>
    </w:p>
    <w:p w:rsidR="00980759" w:rsidRDefault="00980759" w:rsidP="00980759">
      <w:pPr>
        <w:jc w:val="left"/>
      </w:pPr>
    </w:p>
    <w:p w:rsidR="00980759" w:rsidRDefault="00980759" w:rsidP="00980759">
      <w:pPr>
        <w:jc w:val="left"/>
      </w:pPr>
    </w:p>
    <w:sectPr w:rsidR="00980759"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59"/>
    <w:rsid w:val="0024119B"/>
    <w:rsid w:val="00500979"/>
    <w:rsid w:val="0098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7256"/>
  <w15:chartTrackingRefBased/>
  <w15:docId w15:val="{16F9AF6F-632E-4CC3-A3A0-85226EDA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9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uiPriority w:val="39"/>
    <w:rsid w:val="00980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2025-01-15T09:16:00Z</dcterms:created>
  <dcterms:modified xsi:type="dcterms:W3CDTF">2025-01-15T09:33:00Z</dcterms:modified>
</cp:coreProperties>
</file>